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69371" w14:textId="69AF630A" w:rsidR="00E7401E" w:rsidRPr="001C2646" w:rsidRDefault="00BC1CC5" w:rsidP="00E7401E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Přístup k léčbě purulentního zánětu zápěstního kloubu </w:t>
      </w:r>
    </w:p>
    <w:p w14:paraId="19E053C3" w14:textId="1C0ED706" w:rsidR="00E7401E" w:rsidRDefault="00E7401E">
      <w:pPr>
        <w:rPr>
          <w:szCs w:val="24"/>
        </w:rPr>
      </w:pPr>
      <w:r w:rsidRPr="001C2646">
        <w:rPr>
          <w:szCs w:val="24"/>
        </w:rPr>
        <w:t xml:space="preserve">Papežová L., Vodička Z., </w:t>
      </w:r>
      <w:r w:rsidR="00BC1CC5">
        <w:rPr>
          <w:szCs w:val="24"/>
        </w:rPr>
        <w:t xml:space="preserve">Klouda J. </w:t>
      </w:r>
      <w:r w:rsidR="00B519FF">
        <w:rPr>
          <w:szCs w:val="24"/>
        </w:rPr>
        <w:t xml:space="preserve"> </w:t>
      </w:r>
    </w:p>
    <w:p w14:paraId="0E43D6C5" w14:textId="336AAAF4" w:rsidR="005F6B7C" w:rsidRDefault="005F6B7C">
      <w:pPr>
        <w:rPr>
          <w:szCs w:val="24"/>
        </w:rPr>
      </w:pPr>
      <w:r>
        <w:rPr>
          <w:szCs w:val="24"/>
        </w:rPr>
        <w:t xml:space="preserve">Ortopedické oddělení, Nemocnice České Budějovice, a.s. </w:t>
      </w:r>
    </w:p>
    <w:p w14:paraId="5710CAC0" w14:textId="77777777" w:rsidR="000E7A84" w:rsidRDefault="000E7A84">
      <w:pPr>
        <w:rPr>
          <w:szCs w:val="24"/>
        </w:rPr>
      </w:pPr>
    </w:p>
    <w:p w14:paraId="1DC28B51" w14:textId="77777777" w:rsidR="000E7A84" w:rsidRDefault="000E7A84">
      <w:pPr>
        <w:rPr>
          <w:szCs w:val="24"/>
        </w:rPr>
      </w:pPr>
    </w:p>
    <w:p w14:paraId="69FC46BC" w14:textId="782AD5C8" w:rsidR="00BC1CC5" w:rsidRPr="001C2646" w:rsidRDefault="00BC1CC5">
      <w:pPr>
        <w:rPr>
          <w:szCs w:val="24"/>
        </w:rPr>
      </w:pPr>
      <w:r>
        <w:rPr>
          <w:szCs w:val="24"/>
        </w:rPr>
        <w:t>Purulentní artritida zápěstního kloubu je poměrně raritní diagnóza. Neměla by být však v rámci diferenciální diagnostiky bolestivého zápěstí opomíjena</w:t>
      </w:r>
      <w:r w:rsidR="000E7A84">
        <w:rPr>
          <w:szCs w:val="24"/>
        </w:rPr>
        <w:t xml:space="preserve">, zejména u predisponovaných pacientů. </w:t>
      </w:r>
      <w:r>
        <w:rPr>
          <w:szCs w:val="24"/>
        </w:rPr>
        <w:t>Úspěšnost její léčby spočívá v</w:t>
      </w:r>
      <w:r w:rsidR="000E7A84">
        <w:rPr>
          <w:szCs w:val="24"/>
        </w:rPr>
        <w:t> adekvátním léčebném postupu a v</w:t>
      </w:r>
      <w:r>
        <w:rPr>
          <w:szCs w:val="24"/>
        </w:rPr>
        <w:t>časné diagnostice</w:t>
      </w:r>
      <w:r w:rsidR="00D35B35">
        <w:rPr>
          <w:szCs w:val="24"/>
        </w:rPr>
        <w:t xml:space="preserve"> s ohledem na</w:t>
      </w:r>
      <w:r>
        <w:rPr>
          <w:szCs w:val="24"/>
        </w:rPr>
        <w:t xml:space="preserve"> brzké postižení chrupavek a </w:t>
      </w:r>
      <w:r w:rsidR="00D35B35">
        <w:rPr>
          <w:szCs w:val="24"/>
        </w:rPr>
        <w:t>desintegraci</w:t>
      </w:r>
      <w:r>
        <w:rPr>
          <w:szCs w:val="24"/>
        </w:rPr>
        <w:t xml:space="preserve"> zápěstí </w:t>
      </w:r>
      <w:r w:rsidR="00D35B35">
        <w:rPr>
          <w:szCs w:val="24"/>
        </w:rPr>
        <w:t xml:space="preserve">v důsledku </w:t>
      </w:r>
      <w:r>
        <w:rPr>
          <w:szCs w:val="24"/>
        </w:rPr>
        <w:t xml:space="preserve">působení zánětu. </w:t>
      </w:r>
      <w:r>
        <w:rPr>
          <w:szCs w:val="24"/>
        </w:rPr>
        <w:br/>
      </w:r>
      <w:r w:rsidR="000E7A84">
        <w:rPr>
          <w:szCs w:val="24"/>
        </w:rPr>
        <w:t xml:space="preserve">Shrnuli jsme data nasbíraná za 20 let v rámci našeho oddělení s ohledem </w:t>
      </w:r>
      <w:r w:rsidR="000E7A84" w:rsidRPr="001C2646">
        <w:rPr>
          <w:szCs w:val="24"/>
        </w:rPr>
        <w:t xml:space="preserve">na </w:t>
      </w:r>
      <w:r w:rsidR="00EE13AF">
        <w:rPr>
          <w:szCs w:val="24"/>
        </w:rPr>
        <w:t>rizikové faktory,</w:t>
      </w:r>
      <w:r w:rsidR="00197CD9">
        <w:rPr>
          <w:szCs w:val="24"/>
        </w:rPr>
        <w:t xml:space="preserve"> </w:t>
      </w:r>
      <w:r w:rsidR="00A156A8">
        <w:rPr>
          <w:szCs w:val="24"/>
        </w:rPr>
        <w:t>včasnost</w:t>
      </w:r>
      <w:r w:rsidR="000E7A84">
        <w:rPr>
          <w:szCs w:val="24"/>
        </w:rPr>
        <w:t xml:space="preserve"> léčby</w:t>
      </w:r>
      <w:r w:rsidR="00A156A8">
        <w:rPr>
          <w:szCs w:val="24"/>
        </w:rPr>
        <w:t xml:space="preserve"> a </w:t>
      </w:r>
      <w:r w:rsidR="00EE13AF">
        <w:rPr>
          <w:szCs w:val="24"/>
        </w:rPr>
        <w:t xml:space="preserve">rozsah postižení </w:t>
      </w:r>
      <w:r w:rsidR="00197CD9">
        <w:rPr>
          <w:szCs w:val="24"/>
        </w:rPr>
        <w:t>kloub</w:t>
      </w:r>
      <w:r w:rsidR="00A156A8">
        <w:rPr>
          <w:szCs w:val="24"/>
        </w:rPr>
        <w:t>u</w:t>
      </w:r>
      <w:r w:rsidR="00EE13AF">
        <w:rPr>
          <w:szCs w:val="24"/>
        </w:rPr>
        <w:t xml:space="preserve">.  </w:t>
      </w:r>
      <w:r w:rsidR="000E7A84" w:rsidRPr="001C2646">
        <w:rPr>
          <w:szCs w:val="24"/>
        </w:rPr>
        <w:br/>
      </w:r>
      <w:r w:rsidR="000E7A84">
        <w:rPr>
          <w:szCs w:val="24"/>
        </w:rPr>
        <w:t>.</w:t>
      </w:r>
    </w:p>
    <w:sectPr w:rsidR="00BC1CC5" w:rsidRPr="001C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1E"/>
    <w:rsid w:val="000E7A84"/>
    <w:rsid w:val="00197CD9"/>
    <w:rsid w:val="001C2646"/>
    <w:rsid w:val="001C36FB"/>
    <w:rsid w:val="00385F34"/>
    <w:rsid w:val="003A4E96"/>
    <w:rsid w:val="00564C3A"/>
    <w:rsid w:val="005841CA"/>
    <w:rsid w:val="005F6B7C"/>
    <w:rsid w:val="0066591A"/>
    <w:rsid w:val="00670BB2"/>
    <w:rsid w:val="006B673C"/>
    <w:rsid w:val="006D3889"/>
    <w:rsid w:val="007126F5"/>
    <w:rsid w:val="00760D27"/>
    <w:rsid w:val="007650A2"/>
    <w:rsid w:val="007C1781"/>
    <w:rsid w:val="007D544E"/>
    <w:rsid w:val="0087025E"/>
    <w:rsid w:val="00936CE5"/>
    <w:rsid w:val="009C274D"/>
    <w:rsid w:val="00A156A8"/>
    <w:rsid w:val="00A45AC3"/>
    <w:rsid w:val="00B519FF"/>
    <w:rsid w:val="00B64C36"/>
    <w:rsid w:val="00B71762"/>
    <w:rsid w:val="00BC05C5"/>
    <w:rsid w:val="00BC1CC5"/>
    <w:rsid w:val="00BC7FB7"/>
    <w:rsid w:val="00CD17C5"/>
    <w:rsid w:val="00D35B35"/>
    <w:rsid w:val="00E7401E"/>
    <w:rsid w:val="00EE13AF"/>
    <w:rsid w:val="00F359CC"/>
    <w:rsid w:val="00F8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58626C"/>
  <w15:chartTrackingRefBased/>
  <w15:docId w15:val="{578A7420-B74D-FD44-9AFB-B6A70EDB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01E"/>
    <w:pPr>
      <w:spacing w:after="200" w:line="276" w:lineRule="auto"/>
    </w:pPr>
    <w:rPr>
      <w:rFonts w:ascii="Times New Roman" w:hAnsi="Times New Roman" w:cs="Times New Roman"/>
      <w:kern w:val="0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luciepapezova@gmail.com</dc:creator>
  <cp:keywords/>
  <dc:description/>
  <cp:lastModifiedBy>luciepapezova@gmail.com</cp:lastModifiedBy>
  <cp:revision>2</cp:revision>
  <dcterms:created xsi:type="dcterms:W3CDTF">2024-10-14T04:56:00Z</dcterms:created>
  <dcterms:modified xsi:type="dcterms:W3CDTF">2024-10-14T04:56:00Z</dcterms:modified>
</cp:coreProperties>
</file>